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FF" w:rsidRDefault="006862FF">
      <w:pPr>
        <w:rPr>
          <w:rFonts w:ascii="Arial" w:eastAsia="Arial" w:hAnsi="Arial" w:cs="Arial"/>
          <w:b/>
          <w:sz w:val="28"/>
          <w:szCs w:val="28"/>
        </w:rPr>
      </w:pPr>
    </w:p>
    <w:p w:rsidR="006862FF" w:rsidRDefault="00AE2796">
      <w:pPr>
        <w:jc w:val="center"/>
        <w:rPr>
          <w:rFonts w:ascii="Arial" w:eastAsia="Arial" w:hAnsi="Arial" w:cs="Arial"/>
          <w:b/>
          <w:sz w:val="28"/>
          <w:szCs w:val="28"/>
        </w:rPr>
      </w:pPr>
      <w:r>
        <w:rPr>
          <w:rFonts w:ascii="Arial" w:eastAsia="Arial" w:hAnsi="Arial" w:cs="Arial"/>
          <w:b/>
          <w:sz w:val="28"/>
          <w:szCs w:val="28"/>
        </w:rPr>
        <w:t xml:space="preserve">Lawyers for HIV &amp; TB Justice: </w:t>
      </w:r>
    </w:p>
    <w:p w:rsidR="006862FF" w:rsidRDefault="00AE2796">
      <w:pPr>
        <w:jc w:val="center"/>
        <w:rPr>
          <w:rFonts w:ascii="Arial" w:eastAsia="Arial" w:hAnsi="Arial" w:cs="Arial"/>
          <w:b/>
          <w:sz w:val="28"/>
          <w:szCs w:val="28"/>
        </w:rPr>
      </w:pPr>
      <w:r>
        <w:rPr>
          <w:rFonts w:ascii="Arial" w:eastAsia="Arial" w:hAnsi="Arial" w:cs="Arial"/>
          <w:b/>
          <w:sz w:val="28"/>
          <w:szCs w:val="28"/>
        </w:rPr>
        <w:t>Strategic Litigation, Legal Defence and Advocacy Training</w:t>
      </w:r>
    </w:p>
    <w:p w:rsidR="006862FF" w:rsidRDefault="006862FF">
      <w:pPr>
        <w:jc w:val="center"/>
        <w:rPr>
          <w:rFonts w:ascii="Arial" w:eastAsia="Arial" w:hAnsi="Arial" w:cs="Arial"/>
          <w:b/>
          <w:sz w:val="28"/>
          <w:szCs w:val="28"/>
        </w:rPr>
      </w:pPr>
    </w:p>
    <w:p w:rsidR="006862FF" w:rsidRDefault="006862FF">
      <w:pPr>
        <w:jc w:val="center"/>
        <w:rPr>
          <w:rFonts w:ascii="Arial" w:eastAsia="Arial" w:hAnsi="Arial" w:cs="Arial"/>
          <w:b/>
          <w:sz w:val="22"/>
          <w:szCs w:val="22"/>
        </w:rPr>
      </w:pPr>
    </w:p>
    <w:p w:rsidR="006862FF" w:rsidRDefault="00AE2796">
      <w:pPr>
        <w:jc w:val="right"/>
        <w:rPr>
          <w:rFonts w:ascii="Arial" w:eastAsia="Arial" w:hAnsi="Arial" w:cs="Arial"/>
          <w:b/>
          <w:sz w:val="22"/>
          <w:szCs w:val="22"/>
        </w:rPr>
      </w:pPr>
      <w:r>
        <w:rPr>
          <w:rFonts w:ascii="Arial" w:eastAsia="Arial" w:hAnsi="Arial" w:cs="Arial"/>
          <w:b/>
          <w:sz w:val="22"/>
          <w:szCs w:val="22"/>
        </w:rPr>
        <w:t>Johannesburg, South Africa</w:t>
      </w:r>
    </w:p>
    <w:p w:rsidR="006862FF" w:rsidRDefault="00AE2796">
      <w:pPr>
        <w:jc w:val="right"/>
        <w:rPr>
          <w:rFonts w:ascii="Arial" w:eastAsia="Arial" w:hAnsi="Arial" w:cs="Arial"/>
          <w:b/>
          <w:sz w:val="22"/>
          <w:szCs w:val="22"/>
        </w:rPr>
      </w:pPr>
      <w:r>
        <w:rPr>
          <w:rFonts w:ascii="Arial" w:eastAsia="Arial" w:hAnsi="Arial" w:cs="Arial"/>
          <w:b/>
          <w:sz w:val="22"/>
          <w:szCs w:val="22"/>
        </w:rPr>
        <w:t>20-23 February 2018</w:t>
      </w:r>
    </w:p>
    <w:p w:rsidR="006862FF" w:rsidRDefault="006862FF">
      <w:pPr>
        <w:rPr>
          <w:rFonts w:ascii="Arial" w:eastAsia="Arial" w:hAnsi="Arial" w:cs="Arial"/>
          <w:sz w:val="22"/>
          <w:szCs w:val="22"/>
        </w:rPr>
      </w:pPr>
    </w:p>
    <w:p w:rsidR="006862FF" w:rsidRDefault="00AE2796">
      <w:pPr>
        <w:rPr>
          <w:rFonts w:ascii="Arial" w:eastAsia="Arial" w:hAnsi="Arial" w:cs="Arial"/>
          <w:sz w:val="22"/>
          <w:szCs w:val="22"/>
        </w:rPr>
      </w:pPr>
      <w:r>
        <w:rPr>
          <w:rFonts w:ascii="Arial" w:eastAsia="Arial" w:hAnsi="Arial" w:cs="Arial"/>
          <w:sz w:val="22"/>
          <w:szCs w:val="22"/>
        </w:rPr>
        <w:t>The Southern Africa Litigation Centre (</w:t>
      </w:r>
      <w:proofErr w:type="spellStart"/>
      <w:r>
        <w:rPr>
          <w:rFonts w:ascii="Arial" w:eastAsia="Arial" w:hAnsi="Arial" w:cs="Arial"/>
          <w:sz w:val="22"/>
          <w:szCs w:val="22"/>
        </w:rPr>
        <w:t>SALC</w:t>
      </w:r>
      <w:proofErr w:type="spellEnd"/>
      <w:r>
        <w:rPr>
          <w:rFonts w:ascii="Arial" w:eastAsia="Arial" w:hAnsi="Arial" w:cs="Arial"/>
          <w:sz w:val="22"/>
          <w:szCs w:val="22"/>
        </w:rPr>
        <w:t>), HIV Justice Worldwide, Stop TB Partnership, the AIDS and Rights Alliance for Southern Africa (ARASA), and the Kenya Legal &amp; Ethical Issues Network on HIV and AIDS (</w:t>
      </w:r>
      <w:proofErr w:type="spellStart"/>
      <w:r>
        <w:rPr>
          <w:rFonts w:ascii="Arial" w:eastAsia="Arial" w:hAnsi="Arial" w:cs="Arial"/>
          <w:sz w:val="22"/>
          <w:szCs w:val="22"/>
        </w:rPr>
        <w:t>KELIN</w:t>
      </w:r>
      <w:proofErr w:type="spellEnd"/>
      <w:r>
        <w:rPr>
          <w:rFonts w:ascii="Arial" w:eastAsia="Arial" w:hAnsi="Arial" w:cs="Arial"/>
          <w:sz w:val="22"/>
          <w:szCs w:val="22"/>
        </w:rPr>
        <w:t xml:space="preserve">) invites applications from practicing lawyers with 3+ years of experience with an interest in human rights, HIV and tuberculosis (TB). </w:t>
      </w:r>
    </w:p>
    <w:p w:rsidR="006862FF" w:rsidRDefault="006862FF">
      <w:pPr>
        <w:rPr>
          <w:rFonts w:ascii="Arial" w:eastAsia="Arial" w:hAnsi="Arial" w:cs="Arial"/>
          <w:sz w:val="22"/>
          <w:szCs w:val="22"/>
        </w:rPr>
      </w:pPr>
    </w:p>
    <w:p w:rsidR="006862FF" w:rsidRDefault="00AE2796">
      <w:pPr>
        <w:rPr>
          <w:rFonts w:ascii="Arial" w:eastAsia="Arial" w:hAnsi="Arial" w:cs="Arial"/>
          <w:sz w:val="22"/>
          <w:szCs w:val="22"/>
        </w:rPr>
      </w:pPr>
      <w:r>
        <w:rPr>
          <w:rFonts w:ascii="Arial" w:eastAsia="Arial" w:hAnsi="Arial" w:cs="Arial"/>
          <w:sz w:val="22"/>
          <w:szCs w:val="22"/>
        </w:rPr>
        <w:t xml:space="preserve">Applicants from any country in Africa will be considered. </w:t>
      </w:r>
    </w:p>
    <w:p w:rsidR="006862FF" w:rsidRDefault="006862FF">
      <w:pPr>
        <w:rPr>
          <w:rFonts w:ascii="Arial" w:eastAsia="Arial" w:hAnsi="Arial" w:cs="Arial"/>
          <w:sz w:val="22"/>
          <w:szCs w:val="22"/>
        </w:rPr>
      </w:pPr>
    </w:p>
    <w:p w:rsidR="006862FF" w:rsidRDefault="00AE2796">
      <w:pPr>
        <w:rPr>
          <w:rFonts w:ascii="Arial" w:eastAsia="Arial" w:hAnsi="Arial" w:cs="Arial"/>
          <w:sz w:val="22"/>
          <w:szCs w:val="22"/>
        </w:rPr>
      </w:pPr>
      <w:r>
        <w:rPr>
          <w:rFonts w:ascii="Arial" w:eastAsia="Arial" w:hAnsi="Arial" w:cs="Arial"/>
          <w:sz w:val="22"/>
          <w:szCs w:val="22"/>
        </w:rPr>
        <w:t xml:space="preserve">Please submit this application to </w:t>
      </w:r>
      <w:hyperlink r:id="rId7">
        <w:r>
          <w:rPr>
            <w:rFonts w:ascii="Arial" w:eastAsia="Arial" w:hAnsi="Arial" w:cs="Arial"/>
            <w:color w:val="0000FF"/>
            <w:sz w:val="22"/>
            <w:szCs w:val="22"/>
            <w:u w:val="single"/>
          </w:rPr>
          <w:t>applications@salc.org.za</w:t>
        </w:r>
      </w:hyperlink>
      <w:r>
        <w:rPr>
          <w:rFonts w:ascii="Arial" w:eastAsia="Arial" w:hAnsi="Arial" w:cs="Arial"/>
          <w:sz w:val="22"/>
          <w:szCs w:val="22"/>
        </w:rPr>
        <w:t xml:space="preserve"> with the subject line: “</w:t>
      </w:r>
      <w:r w:rsidRPr="00AE2796">
        <w:rPr>
          <w:rFonts w:ascii="Arial" w:eastAsia="Arial" w:hAnsi="Arial" w:cs="Arial"/>
          <w:sz w:val="22"/>
          <w:szCs w:val="22"/>
          <w:u w:val="single"/>
        </w:rPr>
        <w:t>HIV &amp; TB Justice Training Application</w:t>
      </w:r>
      <w:r>
        <w:rPr>
          <w:rFonts w:ascii="Arial" w:eastAsia="Arial" w:hAnsi="Arial" w:cs="Arial"/>
          <w:sz w:val="22"/>
          <w:szCs w:val="22"/>
        </w:rPr>
        <w:t xml:space="preserve">” by no later than </w:t>
      </w:r>
      <w:r w:rsidRPr="00AE2796">
        <w:rPr>
          <w:rFonts w:ascii="Arial" w:eastAsia="Arial" w:hAnsi="Arial" w:cs="Arial"/>
          <w:b/>
          <w:sz w:val="22"/>
          <w:szCs w:val="22"/>
        </w:rPr>
        <w:t>31 October 2017</w:t>
      </w:r>
      <w:r>
        <w:rPr>
          <w:rFonts w:ascii="Arial" w:eastAsia="Arial" w:hAnsi="Arial" w:cs="Arial"/>
          <w:sz w:val="22"/>
          <w:szCs w:val="22"/>
        </w:rPr>
        <w:t xml:space="preserve">. </w:t>
      </w:r>
    </w:p>
    <w:p w:rsidR="006862FF" w:rsidRDefault="006862FF">
      <w:pPr>
        <w:rPr>
          <w:rFonts w:ascii="Arial" w:eastAsia="Arial" w:hAnsi="Arial" w:cs="Arial"/>
          <w:sz w:val="22"/>
          <w:szCs w:val="22"/>
        </w:rPr>
      </w:pPr>
    </w:p>
    <w:p w:rsidR="006862FF" w:rsidRDefault="00AE2796">
      <w:pPr>
        <w:rPr>
          <w:rFonts w:ascii="Arial" w:eastAsia="Arial" w:hAnsi="Arial" w:cs="Arial"/>
          <w:sz w:val="22"/>
          <w:szCs w:val="22"/>
        </w:rPr>
      </w:pPr>
      <w:bookmarkStart w:id="0" w:name="_gjdgxs" w:colFirst="0" w:colLast="0"/>
      <w:bookmarkEnd w:id="0"/>
      <w:r>
        <w:rPr>
          <w:rFonts w:ascii="Arial" w:eastAsia="Arial" w:hAnsi="Arial" w:cs="Arial"/>
          <w:sz w:val="22"/>
          <w:szCs w:val="22"/>
        </w:rPr>
        <w:t>Successful applicants will be notified by 20 November 2017.</w:t>
      </w:r>
    </w:p>
    <w:p w:rsidR="006862FF" w:rsidRDefault="006862FF">
      <w:pPr>
        <w:rPr>
          <w:rFonts w:ascii="Arial" w:eastAsia="Arial" w:hAnsi="Arial" w:cs="Arial"/>
          <w:sz w:val="22"/>
          <w:szCs w:val="22"/>
        </w:rPr>
      </w:pPr>
    </w:p>
    <w:p w:rsidR="006862FF" w:rsidRDefault="00AE2796">
      <w:pPr>
        <w:rPr>
          <w:rFonts w:ascii="Arial" w:eastAsia="Arial" w:hAnsi="Arial" w:cs="Arial"/>
          <w:sz w:val="22"/>
          <w:szCs w:val="22"/>
        </w:rPr>
      </w:pPr>
      <w:r>
        <w:rPr>
          <w:rFonts w:ascii="Arial" w:eastAsia="Arial" w:hAnsi="Arial" w:cs="Arial"/>
          <w:sz w:val="22"/>
          <w:szCs w:val="22"/>
        </w:rPr>
        <w:t>For more information, please consult the Concept Note and Frequently Asked Questions.</w:t>
      </w:r>
    </w:p>
    <w:p w:rsidR="006862FF" w:rsidRDefault="006862FF">
      <w:pPr>
        <w:rPr>
          <w:rFonts w:ascii="Arial" w:eastAsia="Arial" w:hAnsi="Arial" w:cs="Arial"/>
          <w:sz w:val="22"/>
          <w:szCs w:val="22"/>
        </w:rPr>
      </w:pPr>
    </w:p>
    <w:p w:rsidR="006862FF" w:rsidRDefault="006862FF">
      <w:pPr>
        <w:rPr>
          <w:rFonts w:ascii="Arial" w:eastAsia="Arial" w:hAnsi="Arial" w:cs="Arial"/>
          <w:b/>
          <w:sz w:val="22"/>
          <w:szCs w:val="22"/>
        </w:rPr>
      </w:pPr>
    </w:p>
    <w:p w:rsidR="006862FF" w:rsidRDefault="006862FF">
      <w:pPr>
        <w:shd w:val="clear" w:color="auto" w:fill="D9D9D9"/>
        <w:jc w:val="center"/>
        <w:rPr>
          <w:rFonts w:ascii="Arial" w:eastAsia="Arial" w:hAnsi="Arial" w:cs="Arial"/>
          <w:b/>
          <w:sz w:val="22"/>
          <w:szCs w:val="22"/>
        </w:rPr>
      </w:pPr>
    </w:p>
    <w:p w:rsidR="006862FF" w:rsidRDefault="00AE2796">
      <w:pPr>
        <w:shd w:val="clear" w:color="auto" w:fill="D9D9D9"/>
        <w:jc w:val="center"/>
        <w:rPr>
          <w:rFonts w:ascii="Arial" w:eastAsia="Arial" w:hAnsi="Arial" w:cs="Arial"/>
          <w:b/>
          <w:sz w:val="22"/>
          <w:szCs w:val="22"/>
        </w:rPr>
      </w:pPr>
      <w:r>
        <w:rPr>
          <w:rFonts w:ascii="Arial" w:eastAsia="Arial" w:hAnsi="Arial" w:cs="Arial"/>
          <w:b/>
          <w:sz w:val="22"/>
          <w:szCs w:val="22"/>
        </w:rPr>
        <w:t>Participant Application Form</w:t>
      </w:r>
    </w:p>
    <w:p w:rsidR="006862FF" w:rsidRDefault="006862FF">
      <w:pPr>
        <w:shd w:val="clear" w:color="auto" w:fill="D9D9D9"/>
        <w:jc w:val="center"/>
        <w:rPr>
          <w:rFonts w:ascii="Arial" w:eastAsia="Arial" w:hAnsi="Arial" w:cs="Arial"/>
          <w:b/>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bl>
      <w:tblPr>
        <w:tblStyle w:val="a"/>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288"/>
      </w:tblGrid>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Full name</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Date of birth</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Gender</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Current occupation</w:t>
            </w:r>
          </w:p>
        </w:tc>
      </w:tr>
      <w:tr w:rsidR="006862FF">
        <w:tc>
          <w:tcPr>
            <w:tcW w:w="9288" w:type="dxa"/>
          </w:tcPr>
          <w:p w:rsidR="006862FF" w:rsidRDefault="006862FF">
            <w:pPr>
              <w:rPr>
                <w:rFonts w:ascii="Arial" w:eastAsia="Arial" w:hAnsi="Arial" w:cs="Arial"/>
                <w:sz w:val="22"/>
                <w:szCs w:val="22"/>
              </w:rPr>
            </w:pPr>
          </w:p>
          <w:p w:rsidR="006862FF" w:rsidRDefault="00AE2796">
            <w:pPr>
              <w:rPr>
                <w:rFonts w:ascii="Arial" w:eastAsia="Arial" w:hAnsi="Arial" w:cs="Arial"/>
                <w:sz w:val="22"/>
                <w:szCs w:val="22"/>
              </w:rPr>
            </w:pPr>
            <w:r>
              <w:rPr>
                <w:rFonts w:ascii="Arial" w:eastAsia="Arial" w:hAnsi="Arial" w:cs="Arial"/>
                <w:sz w:val="22"/>
                <w:szCs w:val="22"/>
              </w:rPr>
              <w:t>Position:</w:t>
            </w: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AE2796">
            <w:pPr>
              <w:rPr>
                <w:rFonts w:ascii="Arial" w:eastAsia="Arial" w:hAnsi="Arial" w:cs="Arial"/>
                <w:sz w:val="22"/>
                <w:szCs w:val="22"/>
              </w:rPr>
            </w:pPr>
            <w:r>
              <w:rPr>
                <w:rFonts w:ascii="Arial" w:eastAsia="Arial" w:hAnsi="Arial" w:cs="Arial"/>
                <w:sz w:val="22"/>
                <w:szCs w:val="22"/>
              </w:rPr>
              <w:lastRenderedPageBreak/>
              <w:t>Organisation / Law Firm (etc.):</w:t>
            </w: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AE2796">
            <w:pPr>
              <w:rPr>
                <w:rFonts w:ascii="Arial" w:eastAsia="Arial" w:hAnsi="Arial" w:cs="Arial"/>
                <w:sz w:val="22"/>
                <w:szCs w:val="22"/>
              </w:rPr>
            </w:pPr>
            <w:r>
              <w:rPr>
                <w:rFonts w:ascii="Arial" w:eastAsia="Arial" w:hAnsi="Arial" w:cs="Arial"/>
                <w:sz w:val="22"/>
                <w:szCs w:val="22"/>
              </w:rPr>
              <w:t>Organisation Address and Telephone:</w:t>
            </w: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bl>
    <w:p w:rsidR="006862FF" w:rsidRDefault="006862FF"/>
    <w:tbl>
      <w:tblPr>
        <w:tblStyle w:val="a0"/>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288"/>
      </w:tblGrid>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Academic qualifications</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Previous work experience (Please indicate how long you worked in each position)</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Professional affiliations</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Country of residence</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Citizenship</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Email address</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Telephone number</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lastRenderedPageBreak/>
              <w:t>Home address</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bl>
    <w:p w:rsidR="006862FF" w:rsidRDefault="006862FF"/>
    <w:tbl>
      <w:tblPr>
        <w:tblStyle w:val="a1"/>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288"/>
      </w:tblGrid>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Preferred language of training</w:t>
            </w:r>
          </w:p>
        </w:tc>
      </w:tr>
      <w:tr w:rsidR="006862FF">
        <w:tc>
          <w:tcPr>
            <w:tcW w:w="9288" w:type="dxa"/>
          </w:tcPr>
          <w:p w:rsidR="006862FF" w:rsidRDefault="00AE2796">
            <w:pPr>
              <w:numPr>
                <w:ilvl w:val="0"/>
                <w:numId w:val="1"/>
              </w:numPr>
              <w:contextualSpacing/>
            </w:pPr>
            <w:r>
              <w:rPr>
                <w:rFonts w:ascii="Arial" w:eastAsia="Arial" w:hAnsi="Arial" w:cs="Arial"/>
                <w:sz w:val="22"/>
                <w:szCs w:val="22"/>
              </w:rPr>
              <w:t>English</w:t>
            </w:r>
          </w:p>
          <w:p w:rsidR="006862FF" w:rsidRDefault="00AE2796">
            <w:pPr>
              <w:numPr>
                <w:ilvl w:val="0"/>
                <w:numId w:val="1"/>
              </w:numPr>
              <w:contextualSpacing/>
            </w:pPr>
            <w:r>
              <w:rPr>
                <w:rFonts w:ascii="Arial" w:eastAsia="Arial" w:hAnsi="Arial" w:cs="Arial"/>
                <w:sz w:val="22"/>
                <w:szCs w:val="22"/>
              </w:rPr>
              <w:t>French</w:t>
            </w:r>
          </w:p>
          <w:p w:rsidR="006862FF" w:rsidRDefault="00AE2796">
            <w:pPr>
              <w:numPr>
                <w:ilvl w:val="0"/>
                <w:numId w:val="1"/>
              </w:numPr>
              <w:contextualSpacing/>
            </w:pPr>
            <w:r>
              <w:rPr>
                <w:rFonts w:ascii="Arial" w:eastAsia="Arial" w:hAnsi="Arial" w:cs="Arial"/>
                <w:sz w:val="22"/>
                <w:szCs w:val="22"/>
              </w:rPr>
              <w:t>Portuguese</w:t>
            </w:r>
          </w:p>
          <w:p w:rsidR="006862FF" w:rsidRDefault="00AE2796">
            <w:pPr>
              <w:numPr>
                <w:ilvl w:val="0"/>
                <w:numId w:val="1"/>
              </w:numPr>
              <w:contextualSpacing/>
            </w:pPr>
            <w:r>
              <w:rPr>
                <w:rFonts w:ascii="Arial" w:eastAsia="Arial" w:hAnsi="Arial" w:cs="Arial"/>
                <w:sz w:val="22"/>
                <w:szCs w:val="22"/>
              </w:rPr>
              <w:t>Other_____________________________________________</w:t>
            </w:r>
          </w:p>
          <w:p w:rsidR="006862FF" w:rsidRDefault="006862FF">
            <w:pPr>
              <w:ind w:left="720"/>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 xml:space="preserve">Please indicate if you have any special needs (for example physical, visual or hearing impairment, dietary preferences, religious observances or personal security needs) and how these might be accommodated during the training. </w:t>
            </w:r>
          </w:p>
          <w:p w:rsidR="006862FF" w:rsidRDefault="006862FF">
            <w:pPr>
              <w:ind w:left="720"/>
              <w:rPr>
                <w:rFonts w:ascii="Arial" w:eastAsia="Arial" w:hAnsi="Arial" w:cs="Arial"/>
                <w:b/>
                <w:sz w:val="22"/>
                <w:szCs w:val="22"/>
              </w:rPr>
            </w:pPr>
          </w:p>
          <w:p w:rsidR="006862FF" w:rsidRDefault="00AE2796">
            <w:pPr>
              <w:ind w:left="720"/>
              <w:rPr>
                <w:rFonts w:ascii="Arial" w:eastAsia="Arial" w:hAnsi="Arial" w:cs="Arial"/>
                <w:b/>
                <w:sz w:val="22"/>
                <w:szCs w:val="22"/>
              </w:rPr>
            </w:pPr>
            <w:r>
              <w:rPr>
                <w:rFonts w:ascii="Arial" w:eastAsia="Arial" w:hAnsi="Arial" w:cs="Arial"/>
                <w:b/>
                <w:sz w:val="22"/>
                <w:szCs w:val="22"/>
              </w:rPr>
              <w:t xml:space="preserve">This information will not be used in any manor to prejudice your application but is requested for the purpose that </w:t>
            </w:r>
            <w:proofErr w:type="spellStart"/>
            <w:r>
              <w:rPr>
                <w:rFonts w:ascii="Arial" w:eastAsia="Arial" w:hAnsi="Arial" w:cs="Arial"/>
                <w:b/>
                <w:sz w:val="22"/>
                <w:szCs w:val="22"/>
              </w:rPr>
              <w:t>organisers</w:t>
            </w:r>
            <w:proofErr w:type="spellEnd"/>
            <w:r>
              <w:rPr>
                <w:rFonts w:ascii="Arial" w:eastAsia="Arial" w:hAnsi="Arial" w:cs="Arial"/>
                <w:b/>
                <w:sz w:val="22"/>
                <w:szCs w:val="22"/>
              </w:rPr>
              <w:t xml:space="preserve"> can plan to be as inclusive as possible. </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 xml:space="preserve">Why would you like to participate in this training? </w:t>
            </w:r>
          </w:p>
        </w:tc>
      </w:tr>
      <w:tr w:rsidR="006862FF">
        <w:tc>
          <w:tcPr>
            <w:tcW w:w="9288" w:type="dxa"/>
          </w:tcPr>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ind w:left="360"/>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Please detail any experience you have litigating or working on issues relating to HIV, TB, and key populations.</w:t>
            </w:r>
          </w:p>
        </w:tc>
      </w:tr>
      <w:tr w:rsidR="006862FF">
        <w:tc>
          <w:tcPr>
            <w:tcW w:w="9288" w:type="dxa"/>
          </w:tcPr>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b/>
                <w:sz w:val="22"/>
                <w:szCs w:val="22"/>
              </w:rPr>
            </w:pPr>
          </w:p>
          <w:p w:rsidR="006862FF" w:rsidRDefault="006862FF">
            <w:pPr>
              <w:ind w:left="360"/>
              <w:rPr>
                <w:rFonts w:ascii="Arial" w:eastAsia="Arial" w:hAnsi="Arial" w:cs="Arial"/>
                <w:b/>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lastRenderedPageBreak/>
              <w:t>Please detail any experience you have in human rights law and public interest litigation.</w:t>
            </w:r>
          </w:p>
        </w:tc>
      </w:tr>
      <w:tr w:rsidR="006862FF">
        <w:tc>
          <w:tcPr>
            <w:tcW w:w="9288" w:type="dxa"/>
          </w:tcPr>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 xml:space="preserve">What do you hope to get out of the training and how would you intend to apply the knowledge and skills gained? </w:t>
            </w:r>
          </w:p>
        </w:tc>
      </w:tr>
      <w:tr w:rsidR="006862FF">
        <w:tc>
          <w:tcPr>
            <w:tcW w:w="9288" w:type="dxa"/>
          </w:tcPr>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p w:rsidR="006862FF" w:rsidRDefault="006862FF">
            <w:pPr>
              <w:ind w:left="360"/>
              <w:rPr>
                <w:rFonts w:ascii="Arial" w:eastAsia="Arial" w:hAnsi="Arial" w:cs="Arial"/>
                <w:sz w:val="22"/>
                <w:szCs w:val="22"/>
              </w:rPr>
            </w:pPr>
          </w:p>
        </w:tc>
      </w:tr>
      <w:tr w:rsidR="006862FF">
        <w:tc>
          <w:tcPr>
            <w:tcW w:w="9288" w:type="dxa"/>
            <w:shd w:val="clear" w:color="auto" w:fill="D9D9D9"/>
          </w:tcPr>
          <w:p w:rsidR="006862FF" w:rsidRDefault="00AE2796">
            <w:pPr>
              <w:numPr>
                <w:ilvl w:val="0"/>
                <w:numId w:val="2"/>
              </w:numPr>
              <w:contextualSpacing/>
              <w:rPr>
                <w:rFonts w:ascii="Arial" w:eastAsia="Arial" w:hAnsi="Arial" w:cs="Arial"/>
                <w:sz w:val="22"/>
                <w:szCs w:val="22"/>
              </w:rPr>
            </w:pPr>
            <w:r>
              <w:rPr>
                <w:rFonts w:ascii="Arial" w:eastAsia="Arial" w:hAnsi="Arial" w:cs="Arial"/>
                <w:b/>
                <w:sz w:val="22"/>
                <w:szCs w:val="22"/>
              </w:rPr>
              <w:t>Please indicate any particular issues or areas that you would like the training to address.</w:t>
            </w:r>
          </w:p>
        </w:tc>
      </w:tr>
      <w:tr w:rsidR="006862FF">
        <w:tc>
          <w:tcPr>
            <w:tcW w:w="9288" w:type="dxa"/>
          </w:tcPr>
          <w:p w:rsidR="006862FF" w:rsidRDefault="006862FF">
            <w:pPr>
              <w:ind w:left="360"/>
              <w:rPr>
                <w:rFonts w:ascii="Arial" w:eastAsia="Arial" w:hAnsi="Arial" w:cs="Arial"/>
                <w:b/>
                <w:sz w:val="22"/>
                <w:szCs w:val="22"/>
              </w:rPr>
            </w:pPr>
          </w:p>
          <w:p w:rsidR="006862FF" w:rsidRDefault="006862FF">
            <w:pPr>
              <w:ind w:left="360"/>
              <w:rPr>
                <w:rFonts w:ascii="Arial" w:eastAsia="Arial" w:hAnsi="Arial" w:cs="Arial"/>
                <w:b/>
                <w:sz w:val="22"/>
                <w:szCs w:val="22"/>
              </w:rPr>
            </w:pPr>
          </w:p>
          <w:p w:rsidR="006862FF" w:rsidRDefault="006862FF">
            <w:pPr>
              <w:ind w:left="360"/>
              <w:rPr>
                <w:rFonts w:ascii="Arial" w:eastAsia="Arial" w:hAnsi="Arial" w:cs="Arial"/>
                <w:b/>
                <w:sz w:val="22"/>
                <w:szCs w:val="22"/>
              </w:rPr>
            </w:pPr>
          </w:p>
          <w:p w:rsidR="006862FF" w:rsidRDefault="006862FF">
            <w:pPr>
              <w:ind w:left="360"/>
              <w:rPr>
                <w:rFonts w:ascii="Arial" w:eastAsia="Arial" w:hAnsi="Arial" w:cs="Arial"/>
                <w:b/>
                <w:sz w:val="22"/>
                <w:szCs w:val="22"/>
              </w:rPr>
            </w:pPr>
          </w:p>
          <w:p w:rsidR="006862FF" w:rsidRDefault="006862FF">
            <w:pPr>
              <w:ind w:left="360"/>
              <w:rPr>
                <w:rFonts w:ascii="Arial" w:eastAsia="Arial" w:hAnsi="Arial" w:cs="Arial"/>
                <w:b/>
                <w:sz w:val="22"/>
                <w:szCs w:val="22"/>
              </w:rPr>
            </w:pPr>
          </w:p>
          <w:p w:rsidR="006862FF" w:rsidRDefault="006862FF">
            <w:pPr>
              <w:ind w:left="360"/>
              <w:rPr>
                <w:rFonts w:ascii="Arial" w:eastAsia="Arial" w:hAnsi="Arial" w:cs="Arial"/>
                <w:b/>
                <w:sz w:val="22"/>
                <w:szCs w:val="22"/>
              </w:rPr>
            </w:pPr>
          </w:p>
          <w:p w:rsidR="006862FF" w:rsidRDefault="006862FF">
            <w:pPr>
              <w:rPr>
                <w:rFonts w:ascii="Arial" w:eastAsia="Arial" w:hAnsi="Arial" w:cs="Arial"/>
                <w:b/>
                <w:sz w:val="22"/>
                <w:szCs w:val="22"/>
              </w:rPr>
            </w:pPr>
          </w:p>
          <w:p w:rsidR="006862FF" w:rsidRDefault="006862FF">
            <w:pPr>
              <w:rPr>
                <w:rFonts w:ascii="Arial" w:eastAsia="Arial" w:hAnsi="Arial" w:cs="Arial"/>
                <w:b/>
                <w:sz w:val="22"/>
                <w:szCs w:val="22"/>
              </w:rPr>
            </w:pPr>
          </w:p>
          <w:p w:rsidR="006862FF" w:rsidRDefault="006862FF">
            <w:pPr>
              <w:rPr>
                <w:rFonts w:ascii="Arial" w:eastAsia="Arial" w:hAnsi="Arial" w:cs="Arial"/>
                <w:b/>
                <w:sz w:val="22"/>
                <w:szCs w:val="22"/>
              </w:rPr>
            </w:pPr>
          </w:p>
        </w:tc>
      </w:tr>
    </w:tbl>
    <w:p w:rsidR="006862FF" w:rsidRDefault="006862FF">
      <w:pPr>
        <w:jc w:val="center"/>
        <w:rPr>
          <w:rFonts w:ascii="Arial" w:eastAsia="Arial" w:hAnsi="Arial" w:cs="Arial"/>
          <w:sz w:val="22"/>
          <w:szCs w:val="22"/>
        </w:rPr>
      </w:pPr>
    </w:p>
    <w:p w:rsidR="006862FF" w:rsidRDefault="00AE2796">
      <w:pPr>
        <w:jc w:val="center"/>
        <w:rPr>
          <w:rFonts w:ascii="Calibri" w:eastAsia="Calibri" w:hAnsi="Calibri" w:cs="Calibri"/>
          <w:sz w:val="22"/>
          <w:szCs w:val="22"/>
        </w:rPr>
      </w:pPr>
      <w:r>
        <w:rPr>
          <w:rFonts w:ascii="Calibri" w:eastAsia="Calibri" w:hAnsi="Calibri" w:cs="Calibri"/>
          <w:b/>
          <w:i/>
          <w:sz w:val="22"/>
          <w:szCs w:val="22"/>
        </w:rPr>
        <w:t xml:space="preserve">PLEASE NOTE: </w:t>
      </w:r>
      <w:proofErr w:type="spellStart"/>
      <w:r>
        <w:rPr>
          <w:rFonts w:ascii="Calibri" w:eastAsia="Calibri" w:hAnsi="Calibri" w:cs="Calibri"/>
          <w:b/>
          <w:i/>
          <w:sz w:val="22"/>
          <w:szCs w:val="22"/>
        </w:rPr>
        <w:t>SALC</w:t>
      </w:r>
      <w:proofErr w:type="spellEnd"/>
      <w:r>
        <w:rPr>
          <w:rFonts w:ascii="Calibri" w:eastAsia="Calibri" w:hAnsi="Calibri" w:cs="Calibri"/>
          <w:b/>
          <w:i/>
          <w:sz w:val="22"/>
          <w:szCs w:val="22"/>
        </w:rPr>
        <w:t xml:space="preserve"> provides for participants’ airfare, accommodation and meals during the training. There is no fee to attend the training. </w:t>
      </w:r>
      <w:proofErr w:type="spellStart"/>
      <w:r>
        <w:rPr>
          <w:rFonts w:ascii="Calibri" w:eastAsia="Calibri" w:hAnsi="Calibri" w:cs="Calibri"/>
          <w:b/>
          <w:i/>
          <w:sz w:val="22"/>
          <w:szCs w:val="22"/>
        </w:rPr>
        <w:t>SALC</w:t>
      </w:r>
      <w:proofErr w:type="spellEnd"/>
      <w:r>
        <w:rPr>
          <w:rFonts w:ascii="Calibri" w:eastAsia="Calibri" w:hAnsi="Calibri" w:cs="Calibri"/>
          <w:b/>
          <w:i/>
          <w:sz w:val="22"/>
          <w:szCs w:val="22"/>
        </w:rPr>
        <w:t xml:space="preserve"> will not be responsible for </w:t>
      </w:r>
      <w:proofErr w:type="spellStart"/>
      <w:r>
        <w:rPr>
          <w:rFonts w:ascii="Calibri" w:eastAsia="Calibri" w:hAnsi="Calibri" w:cs="Calibri"/>
          <w:b/>
          <w:i/>
          <w:sz w:val="22"/>
          <w:szCs w:val="22"/>
        </w:rPr>
        <w:t>unauthorised</w:t>
      </w:r>
      <w:proofErr w:type="spellEnd"/>
      <w:r>
        <w:rPr>
          <w:rFonts w:ascii="Calibri" w:eastAsia="Calibri" w:hAnsi="Calibri" w:cs="Calibri"/>
          <w:b/>
          <w:i/>
          <w:sz w:val="22"/>
          <w:szCs w:val="22"/>
        </w:rPr>
        <w:t xml:space="preserve"> cancellations, missed flights or changes to these bookings.</w:t>
      </w:r>
    </w:p>
    <w:p w:rsidR="006862FF" w:rsidRDefault="006862FF">
      <w:pPr>
        <w:jc w:val="center"/>
        <w:rPr>
          <w:rFonts w:ascii="Arial" w:eastAsia="Arial" w:hAnsi="Arial" w:cs="Arial"/>
          <w:sz w:val="22"/>
          <w:szCs w:val="22"/>
        </w:rPr>
      </w:pPr>
    </w:p>
    <w:sectPr w:rsidR="006862FF">
      <w:headerReference w:type="even" r:id="rId8"/>
      <w:headerReference w:type="default" r:id="rId9"/>
      <w:footerReference w:type="even" r:id="rId10"/>
      <w:footerReference w:type="default" r:id="rId11"/>
      <w:headerReference w:type="first" r:id="rId12"/>
      <w:footerReference w:type="first" r:id="rId13"/>
      <w:pgSz w:w="11906" w:h="16838"/>
      <w:pgMar w:top="1440" w:right="1304" w:bottom="1440" w:left="130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82" w:rsidRDefault="00AE2796">
      <w:r>
        <w:separator/>
      </w:r>
    </w:p>
  </w:endnote>
  <w:endnote w:type="continuationSeparator" w:id="0">
    <w:p w:rsidR="00C14D82" w:rsidRDefault="00AE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BB" w:rsidRDefault="00EC5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FF" w:rsidRDefault="00EC52BB" w:rsidP="00EC52BB">
    <w:pPr>
      <w:tabs>
        <w:tab w:val="center" w:pos="4153"/>
        <w:tab w:val="center" w:pos="4649"/>
        <w:tab w:val="left" w:pos="7005"/>
        <w:tab w:val="right" w:pos="8306"/>
      </w:tabs>
      <w:rPr>
        <w:rFonts w:ascii="Calibri" w:eastAsia="Calibri" w:hAnsi="Calibri" w:cs="Calibri"/>
      </w:rPr>
    </w:pPr>
    <w:r>
      <w:rPr>
        <w:rFonts w:ascii="Calibri" w:eastAsia="Calibri" w:hAnsi="Calibri" w:cs="Calibri"/>
      </w:rPr>
      <w:tab/>
    </w:r>
    <w:r>
      <w:rPr>
        <w:rFonts w:ascii="Calibri" w:eastAsia="Calibri" w:hAnsi="Calibri" w:cs="Calibri"/>
      </w:rPr>
      <w:tab/>
    </w:r>
    <w:r w:rsidR="00AE2796">
      <w:rPr>
        <w:rFonts w:ascii="Calibri" w:eastAsia="Calibri" w:hAnsi="Calibri" w:cs="Calibri"/>
      </w:rPr>
      <w:fldChar w:fldCharType="begin"/>
    </w:r>
    <w:r w:rsidR="00AE2796">
      <w:rPr>
        <w:rFonts w:ascii="Calibri" w:eastAsia="Calibri" w:hAnsi="Calibri" w:cs="Calibri"/>
      </w:rPr>
      <w:instrText>PAGE</w:instrText>
    </w:r>
    <w:r w:rsidR="00AE2796">
      <w:rPr>
        <w:rFonts w:ascii="Calibri" w:eastAsia="Calibri" w:hAnsi="Calibri" w:cs="Calibri"/>
      </w:rPr>
      <w:fldChar w:fldCharType="separate"/>
    </w:r>
    <w:r w:rsidR="002E4788">
      <w:rPr>
        <w:rFonts w:ascii="Calibri" w:eastAsia="Calibri" w:hAnsi="Calibri" w:cs="Calibri"/>
        <w:noProof/>
      </w:rPr>
      <w:t>4</w:t>
    </w:r>
    <w:r w:rsidR="00AE2796">
      <w:rPr>
        <w:rFonts w:ascii="Calibri" w:eastAsia="Calibri" w:hAnsi="Calibri" w:cs="Calibri"/>
      </w:rPr>
      <w:fldChar w:fldCharType="end"/>
    </w:r>
    <w:r>
      <w:rPr>
        <w:rFonts w:ascii="Calibri" w:eastAsia="Calibri" w:hAnsi="Calibri" w:cs="Calibri"/>
      </w:rPr>
      <w:tab/>
    </w:r>
    <w:bookmarkStart w:id="1" w:name="_GoBack"/>
  </w:p>
  <w:p w:rsidR="006862FF" w:rsidRDefault="00AE2796">
    <w:pPr>
      <w:jc w:val="center"/>
      <w:rPr>
        <w:rFonts w:ascii="Arial" w:eastAsia="Arial" w:hAnsi="Arial" w:cs="Arial"/>
        <w:b/>
        <w:sz w:val="28"/>
        <w:szCs w:val="28"/>
      </w:rPr>
    </w:pPr>
    <w:r>
      <w:rPr>
        <w:noProof/>
        <w:lang w:val="en-ZA"/>
      </w:rPr>
      <w:drawing>
        <wp:inline distT="0" distB="0" distL="0" distR="0">
          <wp:extent cx="930741" cy="516753"/>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930741" cy="516753"/>
                  </a:xfrm>
                  <a:prstGeom prst="rect">
                    <a:avLst/>
                  </a:prstGeom>
                  <a:ln/>
                </pic:spPr>
              </pic:pic>
            </a:graphicData>
          </a:graphic>
        </wp:inline>
      </w:drawing>
    </w:r>
    <w:r>
      <w:rPr>
        <w:rFonts w:ascii="Arial" w:eastAsia="Arial" w:hAnsi="Arial" w:cs="Arial"/>
        <w:b/>
        <w:noProof/>
        <w:sz w:val="28"/>
        <w:szCs w:val="28"/>
        <w:lang w:val="en-ZA"/>
      </w:rPr>
      <w:drawing>
        <wp:inline distT="0" distB="0" distL="0" distR="0">
          <wp:extent cx="850087" cy="577478"/>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850087" cy="577478"/>
                  </a:xfrm>
                  <a:prstGeom prst="rect">
                    <a:avLst/>
                  </a:prstGeom>
                  <a:ln/>
                </pic:spPr>
              </pic:pic>
            </a:graphicData>
          </a:graphic>
        </wp:inline>
      </w:drawing>
    </w:r>
    <w:r>
      <w:rPr>
        <w:rFonts w:ascii="Arial" w:eastAsia="Arial" w:hAnsi="Arial" w:cs="Arial"/>
        <w:b/>
        <w:noProof/>
        <w:sz w:val="28"/>
        <w:szCs w:val="28"/>
        <w:lang w:val="en-ZA"/>
      </w:rPr>
      <w:drawing>
        <wp:inline distT="0" distB="0" distL="0" distR="0">
          <wp:extent cx="1629558" cy="483891"/>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
                  <a:srcRect/>
                  <a:stretch>
                    <a:fillRect/>
                  </a:stretch>
                </pic:blipFill>
                <pic:spPr>
                  <a:xfrm>
                    <a:off x="0" y="0"/>
                    <a:ext cx="1629558" cy="483891"/>
                  </a:xfrm>
                  <a:prstGeom prst="rect">
                    <a:avLst/>
                  </a:prstGeom>
                  <a:ln/>
                </pic:spPr>
              </pic:pic>
            </a:graphicData>
          </a:graphic>
        </wp:inline>
      </w:drawing>
    </w:r>
    <w:r>
      <w:rPr>
        <w:rFonts w:ascii="Arial" w:eastAsia="Arial" w:hAnsi="Arial" w:cs="Arial"/>
        <w:b/>
        <w:sz w:val="28"/>
        <w:szCs w:val="28"/>
      </w:rPr>
      <w:t xml:space="preserve"> </w:t>
    </w:r>
    <w:r>
      <w:rPr>
        <w:rFonts w:ascii="Arial" w:eastAsia="Arial" w:hAnsi="Arial" w:cs="Arial"/>
        <w:b/>
        <w:noProof/>
        <w:sz w:val="28"/>
        <w:szCs w:val="28"/>
        <w:lang w:val="en-ZA"/>
      </w:rPr>
      <w:drawing>
        <wp:inline distT="0" distB="0" distL="0" distR="0">
          <wp:extent cx="702478" cy="660329"/>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
                  <a:srcRect/>
                  <a:stretch>
                    <a:fillRect/>
                  </a:stretch>
                </pic:blipFill>
                <pic:spPr>
                  <a:xfrm>
                    <a:off x="0" y="0"/>
                    <a:ext cx="702478" cy="660329"/>
                  </a:xfrm>
                  <a:prstGeom prst="rect">
                    <a:avLst/>
                  </a:prstGeom>
                  <a:ln/>
                </pic:spPr>
              </pic:pic>
            </a:graphicData>
          </a:graphic>
        </wp:inline>
      </w:drawing>
    </w:r>
    <w:r>
      <w:rPr>
        <w:noProof/>
        <w:lang w:val="en-ZA"/>
      </w:rPr>
      <w:drawing>
        <wp:inline distT="0" distB="0" distL="0" distR="0">
          <wp:extent cx="1039527" cy="537958"/>
          <wp:effectExtent l="0" t="0" r="0" b="0"/>
          <wp:docPr id="7" name="image14.png" descr="Image result for kelin logo"/>
          <wp:cNvGraphicFramePr/>
          <a:graphic xmlns:a="http://schemas.openxmlformats.org/drawingml/2006/main">
            <a:graphicData uri="http://schemas.openxmlformats.org/drawingml/2006/picture">
              <pic:pic xmlns:pic="http://schemas.openxmlformats.org/drawingml/2006/picture">
                <pic:nvPicPr>
                  <pic:cNvPr id="0" name="image14.png" descr="Image result for kelin logo"/>
                  <pic:cNvPicPr preferRelativeResize="0"/>
                </pic:nvPicPr>
                <pic:blipFill>
                  <a:blip r:embed="rId5"/>
                  <a:srcRect/>
                  <a:stretch>
                    <a:fillRect/>
                  </a:stretch>
                </pic:blipFill>
                <pic:spPr>
                  <a:xfrm>
                    <a:off x="0" y="0"/>
                    <a:ext cx="1039527" cy="537958"/>
                  </a:xfrm>
                  <a:prstGeom prst="rect">
                    <a:avLst/>
                  </a:prstGeom>
                  <a:ln/>
                </pic:spPr>
              </pic:pic>
            </a:graphicData>
          </a:graphic>
        </wp:inline>
      </w:drawing>
    </w:r>
    <w:r>
      <w:rPr>
        <w:rFonts w:ascii="Arial" w:eastAsia="Arial" w:hAnsi="Arial" w:cs="Arial"/>
        <w:b/>
        <w:noProof/>
        <w:sz w:val="28"/>
        <w:szCs w:val="28"/>
        <w:lang w:val="en-ZA"/>
      </w:rPr>
      <w:drawing>
        <wp:inline distT="0" distB="0" distL="0" distR="0">
          <wp:extent cx="686732" cy="703899"/>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686732" cy="703899"/>
                  </a:xfrm>
                  <a:prstGeom prst="rect">
                    <a:avLst/>
                  </a:prstGeom>
                  <a:ln/>
                </pic:spPr>
              </pic:pic>
            </a:graphicData>
          </a:graphic>
        </wp:inline>
      </w:drawing>
    </w:r>
  </w:p>
  <w:bookmarkEnd w:id="1"/>
  <w:p w:rsidR="006862FF" w:rsidRDefault="006862FF">
    <w:pPr>
      <w:tabs>
        <w:tab w:val="center" w:pos="4153"/>
        <w:tab w:val="right" w:pos="8306"/>
      </w:tabs>
      <w:spacing w:after="709"/>
      <w:jc w:val="center"/>
      <w:rPr>
        <w:rFonts w:ascii="Source Sans Pro" w:eastAsia="Source Sans Pro" w:hAnsi="Source Sans Pro" w:cs="Source Sans Pro"/>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BB" w:rsidRDefault="00EC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82" w:rsidRDefault="00AE2796">
      <w:r>
        <w:separator/>
      </w:r>
    </w:p>
  </w:footnote>
  <w:footnote w:type="continuationSeparator" w:id="0">
    <w:p w:rsidR="00C14D82" w:rsidRDefault="00AE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BB" w:rsidRDefault="00EC5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FF" w:rsidRDefault="00AE2796">
    <w:pPr>
      <w:tabs>
        <w:tab w:val="center" w:pos="4153"/>
        <w:tab w:val="right" w:pos="8306"/>
      </w:tabs>
      <w:spacing w:before="709"/>
      <w:jc w:val="right"/>
    </w:pPr>
    <w:r>
      <w:rPr>
        <w:noProof/>
        <w:lang w:val="en-ZA"/>
      </w:rPr>
      <w:drawing>
        <wp:inline distT="0" distB="0" distL="0" distR="0">
          <wp:extent cx="1853914" cy="64524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32805" b="32390"/>
                  <a:stretch>
                    <a:fillRect/>
                  </a:stretch>
                </pic:blipFill>
                <pic:spPr>
                  <a:xfrm>
                    <a:off x="0" y="0"/>
                    <a:ext cx="1853914" cy="645248"/>
                  </a:xfrm>
                  <a:prstGeom prst="rect">
                    <a:avLst/>
                  </a:prstGeom>
                  <a:ln/>
                </pic:spPr>
              </pic:pic>
            </a:graphicData>
          </a:graphic>
        </wp:inline>
      </w:drawing>
    </w:r>
  </w:p>
  <w:p w:rsidR="006862FF" w:rsidRDefault="006862FF">
    <w:pPr>
      <w:tabs>
        <w:tab w:val="center" w:pos="4153"/>
        <w:tab w:val="right" w:pos="8306"/>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BB" w:rsidRDefault="00EC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CB7"/>
    <w:multiLevelType w:val="multilevel"/>
    <w:tmpl w:val="477A9026"/>
    <w:lvl w:ilvl="0">
      <w:start w:val="1"/>
      <w:numFmt w:val="bullet"/>
      <w:lvlText w:val="•"/>
      <w:lvlJc w:val="left"/>
      <w:pPr>
        <w:ind w:left="720" w:hanging="360"/>
      </w:pPr>
      <w:rPr>
        <w:rFonts w:ascii="Noto Sans Symbols" w:eastAsia="Noto Sans Symbols" w:hAnsi="Noto Sans Symbols" w:cs="Noto Sans Symbols"/>
        <w:sz w:val="48"/>
        <w:szCs w:val="4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4412C5"/>
    <w:multiLevelType w:val="multilevel"/>
    <w:tmpl w:val="6A7222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FF"/>
    <w:rsid w:val="002E4788"/>
    <w:rsid w:val="006862FF"/>
    <w:rsid w:val="00AE2796"/>
    <w:rsid w:val="00C14D82"/>
    <w:rsid w:val="00EC52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33A24-7266-4F80-8A38-15B74924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Z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EC52BB"/>
    <w:pPr>
      <w:tabs>
        <w:tab w:val="center" w:pos="4513"/>
        <w:tab w:val="right" w:pos="9026"/>
      </w:tabs>
    </w:pPr>
  </w:style>
  <w:style w:type="character" w:customStyle="1" w:styleId="HeaderChar">
    <w:name w:val="Header Char"/>
    <w:basedOn w:val="DefaultParagraphFont"/>
    <w:link w:val="Header"/>
    <w:uiPriority w:val="99"/>
    <w:rsid w:val="00EC52BB"/>
  </w:style>
  <w:style w:type="paragraph" w:styleId="Footer">
    <w:name w:val="footer"/>
    <w:basedOn w:val="Normal"/>
    <w:link w:val="FooterChar"/>
    <w:uiPriority w:val="99"/>
    <w:unhideWhenUsed/>
    <w:rsid w:val="00EC52BB"/>
    <w:pPr>
      <w:tabs>
        <w:tab w:val="center" w:pos="4513"/>
        <w:tab w:val="right" w:pos="9026"/>
      </w:tabs>
    </w:pPr>
  </w:style>
  <w:style w:type="character" w:customStyle="1" w:styleId="FooterChar">
    <w:name w:val="Footer Char"/>
    <w:basedOn w:val="DefaultParagraphFont"/>
    <w:link w:val="Footer"/>
    <w:uiPriority w:val="99"/>
    <w:rsid w:val="00EC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plications@salc.org.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Raw</dc:creator>
  <cp:lastModifiedBy>Annabel Raw</cp:lastModifiedBy>
  <cp:revision>3</cp:revision>
  <dcterms:created xsi:type="dcterms:W3CDTF">2017-10-09T09:49:00Z</dcterms:created>
  <dcterms:modified xsi:type="dcterms:W3CDTF">2017-10-09T10:24:00Z</dcterms:modified>
</cp:coreProperties>
</file>